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и методы психологических исследований</w:t>
            </w:r>
          </w:p>
          <w:p>
            <w:pPr>
              <w:jc w:val="center"/>
              <w:spacing w:after="0" w:line="240" w:lineRule="auto"/>
              <w:rPr>
                <w:sz w:val="32"/>
                <w:szCs w:val="32"/>
              </w:rPr>
            </w:pPr>
            <w:r>
              <w:rPr>
                <w:rFonts w:ascii="Times New Roman" w:hAnsi="Times New Roman" w:cs="Times New Roman"/>
                <w:color w:val="#000000"/>
                <w:sz w:val="32"/>
                <w:szCs w:val="32"/>
              </w:rPr>
              <w:t> Б1.О.04.23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877.52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/Князева Н.Н./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методы психологических исследований»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Б1.О.04.23 «Методология и методы психологических исследований».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и методы психологических исследований»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научное исследование в сфере профессиональной деятельности на основе современной методологии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основные методы проведения научного исследования в области психологии; способы постановки цели и формулировки гипотезы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осмысленно выбирать свою исследовательскую позицию, пользоваться основными принципами психологии (активность, развитие, детерминизм, системность)</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поиска информационных источников и литературы по теме исследования, критического анализа дополняющих и альтернативных точек зрения по теме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оформления результатов анализа в письменной форме, публичной презентации результатов исследования</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применять методы сбора, анализа и интерпретации эмпирических данных в соответствии с поставленной задачей, оценивать достоверность эмпирических данных и обоснованность научных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основные методы и специфические особенности проведения научного исследования в области психологии; этические нормы научно-исследовательской деятельности в психологии; основные качественные и количественные методы проведения психологического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основные виды переменных в психологическом исследовании; виды эмпирических гипотез и условия их проверки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ставить цели и задачи исследования, формулировать исследовательские гипотезы; обосновывать гипотезы исследования; согласовывать основные формулировки темы, цели, задач и гипотезы исследования; выбирать оптимальные методы для решения исследовательских задач и проверки гипотез</w:t>
            </w:r>
          </w:p>
        </w:tc>
      </w:tr>
      <w:tr>
        <w:trPr>
          <w:trHeight w:hRule="exact" w:val="754.40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определять проблемное поле и тематику исследования; осуществлять операционализацию психологических переменных; интерпретировать результаты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статистического анализа психологических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формального и содержательного планирования научного и прикладного исследования; навыками формулировки объекта и предмета психологического исследования; постановки цели и задач исследования; навыками обоснования гипотезы исследования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операционализации психологических переменных; обоснования характера и величины выборки испытуемых, методов исследования, величины устанавливаемых эффектов, и т.д.; навыками формулировки критериев достоверности полученных результатов; оценивания научно-исследовательской деятельности в соответствии с нормами профессиональной этики; навыками разработки программы и методического обеспечения исследования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информации 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основы современных технологий сбора, обработки и хранения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современные пакеты прикладных программ статистической обработки данных</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аргументировано формировать собственное суждение и оценку информации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осуществлять корректный подбор методов анализа, проводить обработку данных исследования и правильную интерпретацию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владеть  навыками сопоставления различных  источников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навыками определения практических последствий  предложенного решения задачи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основные этапы проектирования, их последовательность и взаимосвязь</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разновидности рисков и ограничений в проектной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выделять в поставленной цели основные смысловые и структурные компоненты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определять совокупность необходимых ресурсов для реализации каждой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приемами декомпозиции цели, используя вариативные трактовки задач, конкретизирующих различные пути достижения поставленной цели</w:t>
            </w:r>
          </w:p>
        </w:tc>
      </w:tr>
      <w:tr>
        <w:trPr>
          <w:trHeight w:hRule="exact" w:val="568.742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способами решения конкретных задач, исходя из действующих 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1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Б1.О.04.23 «Методология и методы психологических исследований»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p>
            <w:pPr>
              <w:jc w:val="center"/>
              <w:spacing w:after="0" w:line="240" w:lineRule="auto"/>
              <w:rPr>
                <w:sz w:val="22"/>
                <w:szCs w:val="22"/>
              </w:rPr>
            </w:pPr>
            <w:r>
              <w:rPr>
                <w:rFonts w:ascii="Times New Roman" w:hAnsi="Times New Roman" w:cs="Times New Roman"/>
                <w:color w:val="#000000"/>
                <w:sz w:val="22"/>
                <w:szCs w:val="22"/>
              </w:rPr>
              <w:t> Методологические основы психологии</w:t>
            </w:r>
          </w:p>
          <w:p>
            <w:pPr>
              <w:jc w:val="center"/>
              <w:spacing w:after="0" w:line="240" w:lineRule="auto"/>
              <w:rPr>
                <w:sz w:val="22"/>
                <w:szCs w:val="22"/>
              </w:rPr>
            </w:pPr>
            <w:r>
              <w:rPr>
                <w:rFonts w:ascii="Times New Roman" w:hAnsi="Times New Roman" w:cs="Times New Roman"/>
                <w:color w:val="#000000"/>
                <w:sz w:val="22"/>
                <w:szCs w:val="22"/>
              </w:rPr>
              <w:t> Учебная практика (учебно-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Математические методы в психологии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1 (производственная практика в профильных организациях)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ОПК-1, УК-2,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исследования: философские основания, социокультурные предпосылки и научный статус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w:t>
            </w:r>
          </w:p>
          <w:p>
            <w:pPr>
              <w:jc w:val="left"/>
              <w:spacing w:after="0" w:line="240" w:lineRule="auto"/>
              <w:rPr>
                <w:sz w:val="24"/>
                <w:szCs w:val="24"/>
              </w:rPr>
            </w:pPr>
            <w:r>
              <w:rPr>
                <w:rFonts w:ascii="Times New Roman" w:hAnsi="Times New Roman" w:cs="Times New Roman"/>
                <w:color w:val="#000000"/>
                <w:sz w:val="24"/>
                <w:szCs w:val="24"/>
              </w:rPr>
              <w:t> особенности планирования и проведения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исследования: философские основания, социокультурные предпосылки и научный стату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w:t>
            </w:r>
          </w:p>
          <w:p>
            <w:pPr>
              <w:jc w:val="left"/>
              <w:spacing w:after="0" w:line="240" w:lineRule="auto"/>
              <w:rPr>
                <w:sz w:val="24"/>
                <w:szCs w:val="24"/>
              </w:rPr>
            </w:pPr>
            <w:r>
              <w:rPr>
                <w:rFonts w:ascii="Times New Roman" w:hAnsi="Times New Roman" w:cs="Times New Roman"/>
                <w:color w:val="#000000"/>
                <w:sz w:val="24"/>
                <w:szCs w:val="24"/>
              </w:rPr>
              <w:t> особенности планирования и проведения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исследования: философские основания, социокультурные предпосылки и научный статус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w:t>
            </w:r>
          </w:p>
          <w:p>
            <w:pPr>
              <w:jc w:val="left"/>
              <w:spacing w:after="0" w:line="240" w:lineRule="auto"/>
              <w:rPr>
                <w:sz w:val="24"/>
                <w:szCs w:val="24"/>
              </w:rPr>
            </w:pPr>
            <w:r>
              <w:rPr>
                <w:rFonts w:ascii="Times New Roman" w:hAnsi="Times New Roman" w:cs="Times New Roman"/>
                <w:color w:val="#000000"/>
                <w:sz w:val="24"/>
                <w:szCs w:val="24"/>
              </w:rPr>
              <w:t> особенности планирования и проведения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Практические методы психологических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Эмпирические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методологического аппарата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основания</w:t>
            </w:r>
          </w:p>
          <w:p>
            <w:pPr>
              <w:jc w:val="left"/>
              <w:spacing w:after="0" w:line="240" w:lineRule="auto"/>
              <w:rPr>
                <w:sz w:val="24"/>
                <w:szCs w:val="24"/>
              </w:rPr>
            </w:pPr>
            <w:r>
              <w:rPr>
                <w:rFonts w:ascii="Times New Roman" w:hAnsi="Times New Roman" w:cs="Times New Roman"/>
                <w:color w:val="#000000"/>
                <w:sz w:val="24"/>
                <w:szCs w:val="24"/>
              </w:rPr>
              <w:t> интерпретации в</w:t>
            </w:r>
          </w:p>
          <w:p>
            <w:pPr>
              <w:jc w:val="left"/>
              <w:spacing w:after="0" w:line="240" w:lineRule="auto"/>
              <w:rPr>
                <w:sz w:val="24"/>
                <w:szCs w:val="24"/>
              </w:rPr>
            </w:pPr>
            <w:r>
              <w:rPr>
                <w:rFonts w:ascii="Times New Roman" w:hAnsi="Times New Roman" w:cs="Times New Roman"/>
                <w:color w:val="#000000"/>
                <w:sz w:val="24"/>
                <w:szCs w:val="24"/>
              </w:rPr>
              <w:t> психологических</w:t>
            </w:r>
          </w:p>
          <w:p>
            <w:pPr>
              <w:jc w:val="left"/>
              <w:spacing w:after="0" w:line="240" w:lineRule="auto"/>
              <w:rPr>
                <w:sz w:val="24"/>
                <w:szCs w:val="24"/>
              </w:rPr>
            </w:pPr>
            <w:r>
              <w:rPr>
                <w:rFonts w:ascii="Times New Roman" w:hAnsi="Times New Roman" w:cs="Times New Roman"/>
                <w:color w:val="#000000"/>
                <w:sz w:val="24"/>
                <w:szCs w:val="24"/>
              </w:rPr>
              <w:t>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Эмпирические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методологического аппарата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основания</w:t>
            </w:r>
          </w:p>
          <w:p>
            <w:pPr>
              <w:jc w:val="left"/>
              <w:spacing w:after="0" w:line="240" w:lineRule="auto"/>
              <w:rPr>
                <w:sz w:val="24"/>
                <w:szCs w:val="24"/>
              </w:rPr>
            </w:pPr>
            <w:r>
              <w:rPr>
                <w:rFonts w:ascii="Times New Roman" w:hAnsi="Times New Roman" w:cs="Times New Roman"/>
                <w:color w:val="#000000"/>
                <w:sz w:val="24"/>
                <w:szCs w:val="24"/>
              </w:rPr>
              <w:t> интерпретации в</w:t>
            </w:r>
          </w:p>
          <w:p>
            <w:pPr>
              <w:jc w:val="left"/>
              <w:spacing w:after="0" w:line="240" w:lineRule="auto"/>
              <w:rPr>
                <w:sz w:val="24"/>
                <w:szCs w:val="24"/>
              </w:rPr>
            </w:pPr>
            <w:r>
              <w:rPr>
                <w:rFonts w:ascii="Times New Roman" w:hAnsi="Times New Roman" w:cs="Times New Roman"/>
                <w:color w:val="#000000"/>
                <w:sz w:val="24"/>
                <w:szCs w:val="24"/>
              </w:rPr>
              <w:t> психологических</w:t>
            </w:r>
          </w:p>
          <w:p>
            <w:pPr>
              <w:jc w:val="left"/>
              <w:spacing w:after="0" w:line="240" w:lineRule="auto"/>
              <w:rPr>
                <w:sz w:val="24"/>
                <w:szCs w:val="24"/>
              </w:rPr>
            </w:pPr>
            <w:r>
              <w:rPr>
                <w:rFonts w:ascii="Times New Roman" w:hAnsi="Times New Roman" w:cs="Times New Roman"/>
                <w:color w:val="#000000"/>
                <w:sz w:val="24"/>
                <w:szCs w:val="24"/>
              </w:rPr>
              <w:t>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 по Ср. (см. в 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Эмпирические методы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методологического аппарата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основания</w:t>
            </w:r>
          </w:p>
          <w:p>
            <w:pPr>
              <w:jc w:val="left"/>
              <w:spacing w:after="0" w:line="240" w:lineRule="auto"/>
              <w:rPr>
                <w:sz w:val="24"/>
                <w:szCs w:val="24"/>
              </w:rPr>
            </w:pPr>
            <w:r>
              <w:rPr>
                <w:rFonts w:ascii="Times New Roman" w:hAnsi="Times New Roman" w:cs="Times New Roman"/>
                <w:color w:val="#000000"/>
                <w:sz w:val="24"/>
                <w:szCs w:val="24"/>
              </w:rPr>
              <w:t> интерпретации в</w:t>
            </w:r>
          </w:p>
          <w:p>
            <w:pPr>
              <w:jc w:val="left"/>
              <w:spacing w:after="0" w:line="240" w:lineRule="auto"/>
              <w:rPr>
                <w:sz w:val="24"/>
                <w:szCs w:val="24"/>
              </w:rPr>
            </w:pPr>
            <w:r>
              <w:rPr>
                <w:rFonts w:ascii="Times New Roman" w:hAnsi="Times New Roman" w:cs="Times New Roman"/>
                <w:color w:val="#000000"/>
                <w:sz w:val="24"/>
                <w:szCs w:val="24"/>
              </w:rPr>
              <w:t> психологических</w:t>
            </w:r>
          </w:p>
          <w:p>
            <w:pPr>
              <w:jc w:val="left"/>
              <w:spacing w:after="0" w:line="240" w:lineRule="auto"/>
              <w:rPr>
                <w:sz w:val="24"/>
                <w:szCs w:val="24"/>
              </w:rPr>
            </w:pPr>
            <w:r>
              <w:rPr>
                <w:rFonts w:ascii="Times New Roman" w:hAnsi="Times New Roman" w:cs="Times New Roman"/>
                <w:color w:val="#000000"/>
                <w:sz w:val="24"/>
                <w:szCs w:val="24"/>
              </w:rPr>
              <w:t>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Индивадиальные консультации по пройденному материалу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355.5921"/>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исследования: философские основания, социокультурные предпосылки и научный статус</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психологических исследований. Методологический смысл определения психологических исследований.</w:t>
            </w:r>
          </w:p>
          <w:p>
            <w:pPr>
              <w:jc w:val="both"/>
              <w:spacing w:after="0" w:line="240" w:lineRule="auto"/>
              <w:rPr>
                <w:sz w:val="24"/>
                <w:szCs w:val="24"/>
              </w:rPr>
            </w:pPr>
            <w:r>
              <w:rPr>
                <w:rFonts w:ascii="Times New Roman" w:hAnsi="Times New Roman" w:cs="Times New Roman"/>
                <w:color w:val="#000000"/>
                <w:sz w:val="24"/>
                <w:szCs w:val="24"/>
              </w:rPr>
              <w:t> Философские основания психологической исследовательской методологии.</w:t>
            </w:r>
          </w:p>
          <w:p>
            <w:pPr>
              <w:jc w:val="both"/>
              <w:spacing w:after="0" w:line="240" w:lineRule="auto"/>
              <w:rPr>
                <w:sz w:val="24"/>
                <w:szCs w:val="24"/>
              </w:rPr>
            </w:pPr>
            <w:r>
              <w:rPr>
                <w:rFonts w:ascii="Times New Roman" w:hAnsi="Times New Roman" w:cs="Times New Roman"/>
                <w:color w:val="#000000"/>
                <w:sz w:val="24"/>
                <w:szCs w:val="24"/>
              </w:rPr>
              <w:t> Идея «единой науки» и ее проблематизация в традиции обоснования специфики психологических исследований. Влияние идей философской герменевтики, феноменологии, социального конструкционизма, постструктурализма и критических социальных теорий на развитие методологии психологических исследований.</w:t>
            </w:r>
          </w:p>
          <w:p>
            <w:pPr>
              <w:jc w:val="both"/>
              <w:spacing w:after="0" w:line="240" w:lineRule="auto"/>
              <w:rPr>
                <w:sz w:val="24"/>
                <w:szCs w:val="24"/>
              </w:rPr>
            </w:pPr>
            <w:r>
              <w:rPr>
                <w:rFonts w:ascii="Times New Roman" w:hAnsi="Times New Roman" w:cs="Times New Roman"/>
                <w:color w:val="#000000"/>
                <w:sz w:val="24"/>
                <w:szCs w:val="24"/>
              </w:rPr>
              <w:t> Классические представления о валидности психологического исследования, их основные теоретико-методологические допущения. Проблематизация</w:t>
            </w:r>
          </w:p>
          <w:p>
            <w:pPr>
              <w:jc w:val="both"/>
              <w:spacing w:after="0" w:line="240" w:lineRule="auto"/>
              <w:rPr>
                <w:sz w:val="24"/>
                <w:szCs w:val="24"/>
              </w:rPr>
            </w:pPr>
            <w:r>
              <w:rPr>
                <w:rFonts w:ascii="Times New Roman" w:hAnsi="Times New Roman" w:cs="Times New Roman"/>
                <w:color w:val="#000000"/>
                <w:sz w:val="24"/>
                <w:szCs w:val="24"/>
              </w:rPr>
              <w:t> классической концепции валидности в свете современных представлений о природе научной рациональности. Расширение концепции валидности психологического исследования: не валидность как финальный показатель контроля за результатом, а процесс валидизации, встроенный в исследование. Пути критической оценки значимости выдвигаемых интерпретативных ходов (Ю. Хабермас, Д.Полкинхорн). Уровни (или контексты) интерпретации (С. Квале).</w:t>
            </w:r>
          </w:p>
          <w:p>
            <w:pPr>
              <w:jc w:val="both"/>
              <w:spacing w:after="0" w:line="240" w:lineRule="auto"/>
              <w:rPr>
                <w:sz w:val="24"/>
                <w:szCs w:val="24"/>
              </w:rPr>
            </w:pPr>
            <w:r>
              <w:rPr>
                <w:rFonts w:ascii="Times New Roman" w:hAnsi="Times New Roman" w:cs="Times New Roman"/>
                <w:color w:val="#000000"/>
                <w:sz w:val="24"/>
                <w:szCs w:val="24"/>
              </w:rPr>
              <w:t> Интеллектуальные и этические требования к специалисту, занимающемуся психолого- педагогическими исследованиями.</w:t>
            </w:r>
          </w:p>
          <w:p>
            <w:pPr>
              <w:jc w:val="both"/>
              <w:spacing w:after="0" w:line="240" w:lineRule="auto"/>
              <w:rPr>
                <w:sz w:val="24"/>
                <w:szCs w:val="24"/>
              </w:rPr>
            </w:pPr>
            <w:r>
              <w:rPr>
                <w:rFonts w:ascii="Times New Roman" w:hAnsi="Times New Roman" w:cs="Times New Roman"/>
                <w:color w:val="#000000"/>
                <w:sz w:val="24"/>
                <w:szCs w:val="24"/>
              </w:rPr>
              <w:t> Основные социокультурные предпосылки методологии психолого-педагогических исследований. Акцент на теориях многообразии культурных и жизненных миров и т.п. Роль идеологий социально-либеральных движений (антирасистского, феминистского, антипсихиатрического) в развитии методологии психологических исследований.</w:t>
            </w:r>
          </w:p>
          <w:p>
            <w:pPr>
              <w:jc w:val="both"/>
              <w:spacing w:after="0" w:line="240" w:lineRule="auto"/>
              <w:rPr>
                <w:sz w:val="24"/>
                <w:szCs w:val="24"/>
              </w:rPr>
            </w:pPr>
            <w:r>
              <w:rPr>
                <w:rFonts w:ascii="Times New Roman" w:hAnsi="Times New Roman" w:cs="Times New Roman"/>
                <w:color w:val="#000000"/>
                <w:sz w:val="24"/>
                <w:szCs w:val="24"/>
              </w:rPr>
              <w:t> Психологическое исследование и человеческие интересы (Ю. Хабермас).</w:t>
            </w:r>
          </w:p>
          <w:p>
            <w:pPr>
              <w:jc w:val="both"/>
              <w:spacing w:after="0" w:line="240" w:lineRule="auto"/>
              <w:rPr>
                <w:sz w:val="24"/>
                <w:szCs w:val="24"/>
              </w:rPr>
            </w:pPr>
            <w:r>
              <w:rPr>
                <w:rFonts w:ascii="Times New Roman" w:hAnsi="Times New Roman" w:cs="Times New Roman"/>
                <w:color w:val="#000000"/>
                <w:sz w:val="24"/>
                <w:szCs w:val="24"/>
              </w:rPr>
              <w:t> Предсказание объективных процессов и контроль над ними, понимание и социально- педагогические изменения как метацели современных психологических исследований.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психологческих исследований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«методология». Уровни методологии. Понятие научного исследования. Виды психологических исследований. Методологические основы психологического исследования. Методологические подходы. Комплексный подход. Личностный подход. Деятельностный подход. Методологические принципы. Принцип объективности. Принцип историзма. Принцип целостности. Принцип  структурности. Методологические основы исследования образования в школе.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w:t>
            </w:r>
          </w:p>
          <w:p>
            <w:pPr>
              <w:jc w:val="center"/>
              <w:spacing w:after="0" w:line="240" w:lineRule="auto"/>
              <w:rPr>
                <w:sz w:val="24"/>
                <w:szCs w:val="24"/>
              </w:rPr>
            </w:pPr>
            <w:r>
              <w:rPr>
                <w:rFonts w:ascii="Times New Roman" w:hAnsi="Times New Roman" w:cs="Times New Roman"/>
                <w:b/>
                <w:color w:val="#000000"/>
                <w:sz w:val="24"/>
                <w:szCs w:val="24"/>
              </w:rPr>
              <w:t> особенности планирования и проведения психологических исследований</w:t>
            </w:r>
          </w:p>
        </w:tc>
      </w:tr>
      <w:tr>
        <w:trPr>
          <w:trHeight w:hRule="exact" w:val="3544.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Методологические основания для выбора темы психологического исследования (проблема, объект и предмет исследования; теоретические предпочтения</w:t>
            </w:r>
          </w:p>
          <w:p>
            <w:pPr>
              <w:jc w:val="both"/>
              <w:spacing w:after="0" w:line="240" w:lineRule="auto"/>
              <w:rPr>
                <w:sz w:val="24"/>
                <w:szCs w:val="24"/>
              </w:rPr>
            </w:pPr>
            <w:r>
              <w:rPr>
                <w:rFonts w:ascii="Times New Roman" w:hAnsi="Times New Roman" w:cs="Times New Roman"/>
                <w:color w:val="#000000"/>
                <w:sz w:val="24"/>
                <w:szCs w:val="24"/>
              </w:rPr>
              <w:t> исследователя и др.). Специфика исследовательских вопросов в психологических исследованиях. Области применения психологических исследований в современной отечественной и зарубежной психологии и педагогике.</w:t>
            </w:r>
          </w:p>
          <w:p>
            <w:pPr>
              <w:jc w:val="both"/>
              <w:spacing w:after="0" w:line="240" w:lineRule="auto"/>
              <w:rPr>
                <w:sz w:val="24"/>
                <w:szCs w:val="24"/>
              </w:rPr>
            </w:pPr>
            <w:r>
              <w:rPr>
                <w:rFonts w:ascii="Times New Roman" w:hAnsi="Times New Roman" w:cs="Times New Roman"/>
                <w:color w:val="#000000"/>
                <w:sz w:val="24"/>
                <w:szCs w:val="24"/>
              </w:rPr>
              <w:t> Процедура планирования и проведения психологического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Отличия процедуры в количественном и качественном психологическом исследовании (открытый характер исследования, использование неформальных процедур,</w:t>
            </w:r>
          </w:p>
          <w:p>
            <w:pPr>
              <w:jc w:val="both"/>
              <w:spacing w:after="0" w:line="240" w:lineRule="auto"/>
              <w:rPr>
                <w:sz w:val="24"/>
                <w:szCs w:val="24"/>
              </w:rPr>
            </w:pPr>
            <w:r>
              <w:rPr>
                <w:rFonts w:ascii="Times New Roman" w:hAnsi="Times New Roman" w:cs="Times New Roman"/>
                <w:color w:val="#000000"/>
                <w:sz w:val="24"/>
                <w:szCs w:val="24"/>
              </w:rPr>
              <w:t> циклический характер анализа, специфика формулирования гипотез и др.).</w:t>
            </w:r>
          </w:p>
          <w:p>
            <w:pPr>
              <w:jc w:val="both"/>
              <w:spacing w:after="0" w:line="240" w:lineRule="auto"/>
              <w:rPr>
                <w:sz w:val="24"/>
                <w:szCs w:val="24"/>
              </w:rPr>
            </w:pPr>
            <w:r>
              <w:rPr>
                <w:rFonts w:ascii="Times New Roman" w:hAnsi="Times New Roman" w:cs="Times New Roman"/>
                <w:color w:val="#000000"/>
                <w:sz w:val="24"/>
                <w:szCs w:val="24"/>
              </w:rPr>
              <w:t> Вариативность методологических оснований для действия исследователя на каждом из этапов проведения исследования. Формулирование темы, постановка проблемы, выбор объекта, предмета, цели исследования, выдвижение рабочих гипотез в случае качественного психологического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обобщений и типы выборки в психологических исследованиях. Стратегии формирования выборки.</w:t>
            </w:r>
          </w:p>
          <w:p>
            <w:pPr>
              <w:jc w:val="both"/>
              <w:spacing w:after="0" w:line="240" w:lineRule="auto"/>
              <w:rPr>
                <w:sz w:val="24"/>
                <w:szCs w:val="24"/>
              </w:rPr>
            </w:pPr>
            <w:r>
              <w:rPr>
                <w:rFonts w:ascii="Times New Roman" w:hAnsi="Times New Roman" w:cs="Times New Roman"/>
                <w:color w:val="#000000"/>
                <w:sz w:val="24"/>
                <w:szCs w:val="24"/>
              </w:rPr>
              <w:t> Методологические основы исследование случая (casestudy) как вида психологического исследования. Исследование единичного случая (single-casestudy) и</w:t>
            </w:r>
          </w:p>
          <w:p>
            <w:pPr>
              <w:jc w:val="both"/>
              <w:spacing w:after="0" w:line="240" w:lineRule="auto"/>
              <w:rPr>
                <w:sz w:val="24"/>
                <w:szCs w:val="24"/>
              </w:rPr>
            </w:pPr>
            <w:r>
              <w:rPr>
                <w:rFonts w:ascii="Times New Roman" w:hAnsi="Times New Roman" w:cs="Times New Roman"/>
                <w:color w:val="#000000"/>
                <w:sz w:val="24"/>
                <w:szCs w:val="24"/>
              </w:rPr>
              <w:t> коллекции случаев (multiple-casestudy).</w:t>
            </w:r>
          </w:p>
          <w:p>
            <w:pPr>
              <w:jc w:val="both"/>
              <w:spacing w:after="0" w:line="240" w:lineRule="auto"/>
              <w:rPr>
                <w:sz w:val="24"/>
                <w:szCs w:val="24"/>
              </w:rPr>
            </w:pPr>
            <w:r>
              <w:rPr>
                <w:rFonts w:ascii="Times New Roman" w:hAnsi="Times New Roman" w:cs="Times New Roman"/>
                <w:color w:val="#000000"/>
                <w:sz w:val="24"/>
                <w:szCs w:val="24"/>
              </w:rPr>
              <w:t> Методологические проблемы сбора и фиксации данных в процессе проведения психологического исследования. Система транскрипций устного дискурса.</w:t>
            </w:r>
          </w:p>
          <w:p>
            <w:pPr>
              <w:jc w:val="both"/>
              <w:spacing w:after="0" w:line="240" w:lineRule="auto"/>
              <w:rPr>
                <w:sz w:val="24"/>
                <w:szCs w:val="24"/>
              </w:rPr>
            </w:pPr>
            <w:r>
              <w:rPr>
                <w:rFonts w:ascii="Times New Roman" w:hAnsi="Times New Roman" w:cs="Times New Roman"/>
                <w:color w:val="#000000"/>
                <w:sz w:val="24"/>
                <w:szCs w:val="24"/>
              </w:rPr>
              <w:t> Принципы первичной обработки и анализа данных качественного исследования.</w:t>
            </w:r>
          </w:p>
          <w:p>
            <w:pPr>
              <w:jc w:val="both"/>
              <w:spacing w:after="0" w:line="240" w:lineRule="auto"/>
              <w:rPr>
                <w:sz w:val="24"/>
                <w:szCs w:val="24"/>
              </w:rPr>
            </w:pPr>
            <w:r>
              <w:rPr>
                <w:rFonts w:ascii="Times New Roman" w:hAnsi="Times New Roman" w:cs="Times New Roman"/>
                <w:color w:val="#000000"/>
                <w:sz w:val="24"/>
                <w:szCs w:val="24"/>
              </w:rPr>
              <w:t> Особенности стиля и жанра представления результатов.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методы  психологических исследований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психологического исследования». Теоретические методы психологического исследования. Анализ. Синтез. Обобщение. Абстрагирование. Систематизация. Моделирование. Психолого-педагогическое проектирование.</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Эмпирические методы  психологических исследований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виды эмпирических методов психологического исследования. Разнообразие эмпирических методов. Психолого-педагогический эксперимент. Виды и этапы Психолого-педагогического эксперимента. Констатирующий эксперимент. Формирующий эксперимент. Контрольный эксперимент. Естественный эксперимент. Опытная работа. Опросные методы. Письменный опрос. Устный опрос. Психологическое наблюдение. Психологическое тестирование.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методологического аппарата  психологческих исследований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Логика обоснования актуальности исследования. Определение степени разработанности изучаемого явления. Обоснование противоречия. Определение проблемы и формулирование темы исследования. Определение структуры работы. Сущность понятий «объект», «предмет», «цель» и «задачи», их взаимообусловленность. Подходы к определению объекта и предмета исследования. Постановка цели и задач исследования. Сущность «гипотезы» исследования. Подходы к определению гипотезы исследования. Подходы к характеристике практической значимости. Обоснование методов и процедуры исследования. Определение этапов исследования. Разработка критериев. Выявление результативности  экспериментальной деятельности.</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основания</w:t>
            </w:r>
          </w:p>
          <w:p>
            <w:pPr>
              <w:jc w:val="center"/>
              <w:spacing w:after="0" w:line="240" w:lineRule="auto"/>
              <w:rPr>
                <w:sz w:val="24"/>
                <w:szCs w:val="24"/>
              </w:rPr>
            </w:pPr>
            <w:r>
              <w:rPr>
                <w:rFonts w:ascii="Times New Roman" w:hAnsi="Times New Roman" w:cs="Times New Roman"/>
                <w:b/>
                <w:color w:val="#000000"/>
                <w:sz w:val="24"/>
                <w:szCs w:val="24"/>
              </w:rPr>
              <w:t> интерпретации в</w:t>
            </w:r>
          </w:p>
          <w:p>
            <w:pPr>
              <w:jc w:val="center"/>
              <w:spacing w:after="0" w:line="240" w:lineRule="auto"/>
              <w:rPr>
                <w:sz w:val="24"/>
                <w:szCs w:val="24"/>
              </w:rPr>
            </w:pPr>
            <w:r>
              <w:rPr>
                <w:rFonts w:ascii="Times New Roman" w:hAnsi="Times New Roman" w:cs="Times New Roman"/>
                <w:b/>
                <w:color w:val="#000000"/>
                <w:sz w:val="24"/>
                <w:szCs w:val="24"/>
              </w:rPr>
              <w:t> психологических</w:t>
            </w:r>
          </w:p>
          <w:p>
            <w:pPr>
              <w:jc w:val="center"/>
              <w:spacing w:after="0" w:line="240" w:lineRule="auto"/>
              <w:rPr>
                <w:sz w:val="24"/>
                <w:szCs w:val="24"/>
              </w:rPr>
            </w:pPr>
            <w:r>
              <w:rPr>
                <w:rFonts w:ascii="Times New Roman" w:hAnsi="Times New Roman" w:cs="Times New Roman"/>
                <w:b/>
                <w:color w:val="#000000"/>
                <w:sz w:val="24"/>
                <w:szCs w:val="24"/>
              </w:rPr>
              <w:t> исследованиях</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Интерпретатипный характер понимания (интерпретация в широком</w:t>
            </w:r>
          </w:p>
          <w:p>
            <w:pPr>
              <w:jc w:val="both"/>
              <w:spacing w:after="0" w:line="240" w:lineRule="auto"/>
              <w:rPr>
                <w:sz w:val="24"/>
                <w:szCs w:val="24"/>
              </w:rPr>
            </w:pPr>
            <w:r>
              <w:rPr>
                <w:rFonts w:ascii="Times New Roman" w:hAnsi="Times New Roman" w:cs="Times New Roman"/>
                <w:color w:val="#000000"/>
                <w:sz w:val="24"/>
                <w:szCs w:val="24"/>
              </w:rPr>
              <w:t> смысле) и интерпретация как выход за пределы сказанного прямо (интерпретация</w:t>
            </w:r>
          </w:p>
          <w:p>
            <w:pPr>
              <w:jc w:val="both"/>
              <w:spacing w:after="0" w:line="240" w:lineRule="auto"/>
              <w:rPr>
                <w:sz w:val="24"/>
                <w:szCs w:val="24"/>
              </w:rPr>
            </w:pPr>
            <w:r>
              <w:rPr>
                <w:rFonts w:ascii="Times New Roman" w:hAnsi="Times New Roman" w:cs="Times New Roman"/>
                <w:color w:val="#000000"/>
                <w:sz w:val="24"/>
                <w:szCs w:val="24"/>
              </w:rPr>
              <w:t> в узком смысле). Проблема субъективности интерпретации. Экспликация процедуры как важнейшее требование для интерпретативных исследований. Валидизация интерпретации как аргументативная дисциплина (П. Рикер).</w:t>
            </w:r>
          </w:p>
          <w:p>
            <w:pPr>
              <w:jc w:val="both"/>
              <w:spacing w:after="0" w:line="240" w:lineRule="auto"/>
              <w:rPr>
                <w:sz w:val="24"/>
                <w:szCs w:val="24"/>
              </w:rPr>
            </w:pPr>
            <w:r>
              <w:rPr>
                <w:rFonts w:ascii="Times New Roman" w:hAnsi="Times New Roman" w:cs="Times New Roman"/>
                <w:color w:val="#000000"/>
                <w:sz w:val="24"/>
                <w:szCs w:val="24"/>
              </w:rPr>
              <w:t> Идеи классической и «глубинной» герменевтики в практике психологических исследований: условия и критерии понимания; герменевтический круг; диалектика вопроса и ответа; предрассудки и предпонимание.</w:t>
            </w:r>
          </w:p>
          <w:p>
            <w:pPr>
              <w:jc w:val="both"/>
              <w:spacing w:after="0" w:line="240" w:lineRule="auto"/>
              <w:rPr>
                <w:sz w:val="24"/>
                <w:szCs w:val="24"/>
              </w:rPr>
            </w:pPr>
            <w:r>
              <w:rPr>
                <w:rFonts w:ascii="Times New Roman" w:hAnsi="Times New Roman" w:cs="Times New Roman"/>
                <w:color w:val="#000000"/>
                <w:sz w:val="24"/>
                <w:szCs w:val="24"/>
              </w:rPr>
              <w:t> Интерпретация содержания и симптоматическое прочтение. Методологические основания симптоматических интерпретаций: идеи психоанализа, аналитической психологии, экзистенциального психоанализа, когнитивной психологии.</w:t>
            </w:r>
          </w:p>
          <w:p>
            <w:pPr>
              <w:jc w:val="both"/>
              <w:spacing w:after="0" w:line="240" w:lineRule="auto"/>
              <w:rPr>
                <w:sz w:val="24"/>
                <w:szCs w:val="24"/>
              </w:rPr>
            </w:pPr>
            <w:r>
              <w:rPr>
                <w:rFonts w:ascii="Times New Roman" w:hAnsi="Times New Roman" w:cs="Times New Roman"/>
                <w:color w:val="#000000"/>
                <w:sz w:val="24"/>
                <w:szCs w:val="24"/>
              </w:rPr>
              <w:t> Отношения между симптоматической интерпретацией на уровне здравого смысла и</w:t>
            </w:r>
          </w:p>
          <w:p>
            <w:pPr>
              <w:jc w:val="both"/>
              <w:spacing w:after="0" w:line="240" w:lineRule="auto"/>
              <w:rPr>
                <w:sz w:val="24"/>
                <w:szCs w:val="24"/>
              </w:rPr>
            </w:pPr>
            <w:r>
              <w:rPr>
                <w:rFonts w:ascii="Times New Roman" w:hAnsi="Times New Roman" w:cs="Times New Roman"/>
                <w:color w:val="#000000"/>
                <w:sz w:val="24"/>
                <w:szCs w:val="24"/>
              </w:rPr>
              <w:t> симптоматической интерпретацией, ориентирующейся на определенные концептуальные построения (С. Квале).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исследования: философские основания, социокультурные предпосылки и научный стату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психологических исследований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1.Методологические принципы психологии</w:t>
            </w:r>
          </w:p>
          <w:p>
            <w:pPr>
              <w:jc w:val="both"/>
              <w:spacing w:after="0" w:line="240" w:lineRule="auto"/>
              <w:rPr>
                <w:sz w:val="24"/>
                <w:szCs w:val="24"/>
              </w:rPr>
            </w:pPr>
            <w:r>
              <w:rPr>
                <w:rFonts w:ascii="Times New Roman" w:hAnsi="Times New Roman" w:cs="Times New Roman"/>
                <w:color w:val="#000000"/>
                <w:sz w:val="24"/>
                <w:szCs w:val="24"/>
              </w:rPr>
              <w:t> 2.Психические явления как предмет психологического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3.Структура научно-познавательной деятельности (В.И. Гинецинский)</w:t>
            </w:r>
          </w:p>
          <w:p>
            <w:pPr>
              <w:jc w:val="both"/>
              <w:spacing w:after="0" w:line="240" w:lineRule="auto"/>
              <w:rPr>
                <w:sz w:val="24"/>
                <w:szCs w:val="24"/>
              </w:rPr>
            </w:pPr>
            <w:r>
              <w:rPr>
                <w:rFonts w:ascii="Times New Roman" w:hAnsi="Times New Roman" w:cs="Times New Roman"/>
                <w:color w:val="#000000"/>
                <w:sz w:val="24"/>
                <w:szCs w:val="24"/>
              </w:rPr>
              <w:t> 4.Критерии научности в научном познании (признаки существенности, необходимости, устойчивости, повторяемости)</w:t>
            </w:r>
          </w:p>
          <w:p>
            <w:pPr>
              <w:jc w:val="both"/>
              <w:spacing w:after="0" w:line="240" w:lineRule="auto"/>
              <w:rPr>
                <w:sz w:val="24"/>
                <w:szCs w:val="24"/>
              </w:rPr>
            </w:pPr>
            <w:r>
              <w:rPr>
                <w:rFonts w:ascii="Times New Roman" w:hAnsi="Times New Roman" w:cs="Times New Roman"/>
                <w:color w:val="#000000"/>
                <w:sz w:val="24"/>
                <w:szCs w:val="24"/>
              </w:rPr>
              <w:t> 5. Программа научного исследования, общие требования, выбор темы и проблемы.</w:t>
            </w:r>
          </w:p>
          <w:p>
            <w:pPr>
              <w:jc w:val="both"/>
              <w:spacing w:after="0" w:line="240" w:lineRule="auto"/>
              <w:rPr>
                <w:sz w:val="24"/>
                <w:szCs w:val="24"/>
              </w:rPr>
            </w:pPr>
            <w:r>
              <w:rPr>
                <w:rFonts w:ascii="Times New Roman" w:hAnsi="Times New Roman" w:cs="Times New Roman"/>
                <w:color w:val="#000000"/>
                <w:sz w:val="24"/>
                <w:szCs w:val="24"/>
              </w:rPr>
              <w:t> 6. Типология психологического опроса.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методы  психологических исследований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1.Цели и задачи исследования</w:t>
            </w:r>
          </w:p>
          <w:p>
            <w:pPr>
              <w:jc w:val="both"/>
              <w:spacing w:after="0" w:line="240" w:lineRule="auto"/>
              <w:rPr>
                <w:sz w:val="24"/>
                <w:szCs w:val="24"/>
              </w:rPr>
            </w:pPr>
            <w:r>
              <w:rPr>
                <w:rFonts w:ascii="Times New Roman" w:hAnsi="Times New Roman" w:cs="Times New Roman"/>
                <w:color w:val="#000000"/>
                <w:sz w:val="24"/>
                <w:szCs w:val="24"/>
              </w:rPr>
              <w:t> 2. Понятие ошибки выборки. Заданная надежность предсказания выборочного оценивания.</w:t>
            </w:r>
          </w:p>
          <w:p>
            <w:pPr>
              <w:jc w:val="both"/>
              <w:spacing w:after="0" w:line="240" w:lineRule="auto"/>
              <w:rPr>
                <w:sz w:val="24"/>
                <w:szCs w:val="24"/>
              </w:rPr>
            </w:pPr>
            <w:r>
              <w:rPr>
                <w:rFonts w:ascii="Times New Roman" w:hAnsi="Times New Roman" w:cs="Times New Roman"/>
                <w:color w:val="#000000"/>
                <w:sz w:val="24"/>
                <w:szCs w:val="24"/>
              </w:rPr>
              <w:t> 3. «Взвешивание» выборки: причины и     процедура.</w:t>
            </w:r>
          </w:p>
          <w:p>
            <w:pPr>
              <w:jc w:val="both"/>
              <w:spacing w:after="0" w:line="240" w:lineRule="auto"/>
              <w:rPr>
                <w:sz w:val="24"/>
                <w:szCs w:val="24"/>
              </w:rPr>
            </w:pPr>
            <w:r>
              <w:rPr>
                <w:rFonts w:ascii="Times New Roman" w:hAnsi="Times New Roman" w:cs="Times New Roman"/>
                <w:color w:val="#000000"/>
                <w:sz w:val="24"/>
                <w:szCs w:val="24"/>
              </w:rPr>
              <w:t> 4. Определение объема выборки. Оптимальный объем  выборки.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Эмпирические методы  психологических исследований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Экспериментальные стратегии и планы</w:t>
            </w:r>
          </w:p>
          <w:p>
            <w:pPr>
              <w:jc w:val="both"/>
              <w:spacing w:after="0" w:line="240" w:lineRule="auto"/>
              <w:rPr>
                <w:sz w:val="24"/>
                <w:szCs w:val="24"/>
              </w:rPr>
            </w:pPr>
            <w:r>
              <w:rPr>
                <w:rFonts w:ascii="Times New Roman" w:hAnsi="Times New Roman" w:cs="Times New Roman"/>
                <w:color w:val="#000000"/>
                <w:sz w:val="24"/>
                <w:szCs w:val="24"/>
              </w:rPr>
              <w:t> 1. Эксперименты   Г.  Гарфинкеля.</w:t>
            </w:r>
          </w:p>
          <w:p>
            <w:pPr>
              <w:jc w:val="both"/>
              <w:spacing w:after="0" w:line="240" w:lineRule="auto"/>
              <w:rPr>
                <w:sz w:val="24"/>
                <w:szCs w:val="24"/>
              </w:rPr>
            </w:pPr>
            <w:r>
              <w:rPr>
                <w:rFonts w:ascii="Times New Roman" w:hAnsi="Times New Roman" w:cs="Times New Roman"/>
                <w:color w:val="#000000"/>
                <w:sz w:val="24"/>
                <w:szCs w:val="24"/>
              </w:rPr>
              <w:t> 2. Методика проведения фокус-группы. Требования, предъявляемые к модератору. Достоинства и недостатки методики.</w:t>
            </w:r>
          </w:p>
          <w:p>
            <w:pPr>
              <w:jc w:val="both"/>
              <w:spacing w:after="0" w:line="240" w:lineRule="auto"/>
              <w:rPr>
                <w:sz w:val="24"/>
                <w:szCs w:val="24"/>
              </w:rPr>
            </w:pPr>
            <w:r>
              <w:rPr>
                <w:rFonts w:ascii="Times New Roman" w:hAnsi="Times New Roman" w:cs="Times New Roman"/>
                <w:color w:val="#000000"/>
                <w:sz w:val="24"/>
                <w:szCs w:val="24"/>
              </w:rPr>
              <w:t> 3. Сущность метода неоконченного предложения. Возможности применения метода</w:t>
            </w:r>
          </w:p>
          <w:p>
            <w:pPr>
              <w:jc w:val="both"/>
              <w:spacing w:after="0" w:line="240" w:lineRule="auto"/>
              <w:rPr>
                <w:sz w:val="24"/>
                <w:szCs w:val="24"/>
              </w:rPr>
            </w:pPr>
            <w:r>
              <w:rPr>
                <w:rFonts w:ascii="Times New Roman" w:hAnsi="Times New Roman" w:cs="Times New Roman"/>
                <w:color w:val="#000000"/>
                <w:sz w:val="24"/>
                <w:szCs w:val="24"/>
              </w:rPr>
              <w:t> неоконченного предложения в исследовательской практике в области социальной работы.</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методологического аппарата  психологических исследований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 корреляционного анализа в психолого-педагогическом исследовании.</w:t>
            </w:r>
          </w:p>
          <w:p>
            <w:pPr>
              <w:jc w:val="both"/>
              <w:spacing w:after="0" w:line="240" w:lineRule="auto"/>
              <w:rPr>
                <w:sz w:val="24"/>
                <w:szCs w:val="24"/>
              </w:rPr>
            </w:pPr>
            <w:r>
              <w:rPr>
                <w:rFonts w:ascii="Times New Roman" w:hAnsi="Times New Roman" w:cs="Times New Roman"/>
                <w:color w:val="#000000"/>
                <w:sz w:val="24"/>
                <w:szCs w:val="24"/>
              </w:rPr>
              <w:t> 2. Метод факторного анализа в психологическом исследовании.</w:t>
            </w:r>
          </w:p>
          <w:p>
            <w:pPr>
              <w:jc w:val="both"/>
              <w:spacing w:after="0" w:line="240" w:lineRule="auto"/>
              <w:rPr>
                <w:sz w:val="24"/>
                <w:szCs w:val="24"/>
              </w:rPr>
            </w:pPr>
            <w:r>
              <w:rPr>
                <w:rFonts w:ascii="Times New Roman" w:hAnsi="Times New Roman" w:cs="Times New Roman"/>
                <w:color w:val="#000000"/>
                <w:sz w:val="24"/>
                <w:szCs w:val="24"/>
              </w:rPr>
              <w:t> 3. Способы презентации полученных данных.</w:t>
            </w:r>
          </w:p>
          <w:p>
            <w:pPr>
              <w:jc w:val="both"/>
              <w:spacing w:after="0" w:line="240" w:lineRule="auto"/>
              <w:rPr>
                <w:sz w:val="24"/>
                <w:szCs w:val="24"/>
              </w:rPr>
            </w:pPr>
            <w:r>
              <w:rPr>
                <w:rFonts w:ascii="Times New Roman" w:hAnsi="Times New Roman" w:cs="Times New Roman"/>
                <w:color w:val="#000000"/>
                <w:sz w:val="24"/>
                <w:szCs w:val="24"/>
              </w:rPr>
              <w:t> 4. Основные этические требования к условиям проведения исследования.</w:t>
            </w:r>
          </w:p>
        </w:tc>
      </w:tr>
      <w:tr>
        <w:trPr>
          <w:trHeight w:hRule="exact" w:val="14.699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основания</w:t>
            </w:r>
          </w:p>
          <w:p>
            <w:pPr>
              <w:jc w:val="center"/>
              <w:spacing w:after="0" w:line="240" w:lineRule="auto"/>
              <w:rPr>
                <w:sz w:val="24"/>
                <w:szCs w:val="24"/>
              </w:rPr>
            </w:pPr>
            <w:r>
              <w:rPr>
                <w:rFonts w:ascii="Times New Roman" w:hAnsi="Times New Roman" w:cs="Times New Roman"/>
                <w:b/>
                <w:color w:val="#000000"/>
                <w:sz w:val="24"/>
                <w:szCs w:val="24"/>
              </w:rPr>
              <w:t> интерпретации в</w:t>
            </w:r>
          </w:p>
          <w:p>
            <w:pPr>
              <w:jc w:val="center"/>
              <w:spacing w:after="0" w:line="240" w:lineRule="auto"/>
              <w:rPr>
                <w:sz w:val="24"/>
                <w:szCs w:val="24"/>
              </w:rPr>
            </w:pPr>
            <w:r>
              <w:rPr>
                <w:rFonts w:ascii="Times New Roman" w:hAnsi="Times New Roman" w:cs="Times New Roman"/>
                <w:b/>
                <w:color w:val="#000000"/>
                <w:sz w:val="24"/>
                <w:szCs w:val="24"/>
              </w:rPr>
              <w:t> психологических</w:t>
            </w:r>
          </w:p>
          <w:p>
            <w:pPr>
              <w:jc w:val="center"/>
              <w:spacing w:after="0" w:line="240" w:lineRule="auto"/>
              <w:rPr>
                <w:sz w:val="24"/>
                <w:szCs w:val="24"/>
              </w:rPr>
            </w:pPr>
            <w:r>
              <w:rPr>
                <w:rFonts w:ascii="Times New Roman" w:hAnsi="Times New Roman" w:cs="Times New Roman"/>
                <w:b/>
                <w:color w:val="#000000"/>
                <w:sz w:val="24"/>
                <w:szCs w:val="24"/>
              </w:rPr>
              <w:t> исследованиях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исследования: философские основания, социокультурные предпосылки и научный статус</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психологических  исследований</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Методология науки. Понятие метода и методологии науки. Содержание и структура методологии.</w:t>
            </w:r>
          </w:p>
          <w:p>
            <w:pPr>
              <w:jc w:val="left"/>
              <w:spacing w:after="0" w:line="240" w:lineRule="auto"/>
              <w:rPr>
                <w:sz w:val="24"/>
                <w:szCs w:val="24"/>
              </w:rPr>
            </w:pPr>
            <w:r>
              <w:rPr>
                <w:rFonts w:ascii="Times New Roman" w:hAnsi="Times New Roman" w:cs="Times New Roman"/>
                <w:color w:val="#000000"/>
                <w:sz w:val="24"/>
                <w:szCs w:val="24"/>
              </w:rPr>
              <w:t> 2. Специфика научно-познавательной деятельности.</w:t>
            </w:r>
          </w:p>
          <w:p>
            <w:pPr>
              <w:jc w:val="left"/>
              <w:spacing w:after="0" w:line="240" w:lineRule="auto"/>
              <w:rPr>
                <w:sz w:val="24"/>
                <w:szCs w:val="24"/>
              </w:rPr>
            </w:pPr>
            <w:r>
              <w:rPr>
                <w:rFonts w:ascii="Times New Roman" w:hAnsi="Times New Roman" w:cs="Times New Roman"/>
                <w:color w:val="#000000"/>
                <w:sz w:val="24"/>
                <w:szCs w:val="24"/>
              </w:rPr>
              <w:t> 3.Объяснительные и методологические принципы психологии.</w:t>
            </w:r>
          </w:p>
          <w:p>
            <w:pPr>
              <w:jc w:val="left"/>
              <w:spacing w:after="0" w:line="240" w:lineRule="auto"/>
              <w:rPr>
                <w:sz w:val="24"/>
                <w:szCs w:val="24"/>
              </w:rPr>
            </w:pPr>
            <w:r>
              <w:rPr>
                <w:rFonts w:ascii="Times New Roman" w:hAnsi="Times New Roman" w:cs="Times New Roman"/>
                <w:color w:val="#000000"/>
                <w:sz w:val="24"/>
                <w:szCs w:val="24"/>
              </w:rPr>
              <w:t> 4.Планирование и организация психологического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5. Предмет и объект психологического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6.Цель, задачи, выдвижение рабочей гипотезы психологического исследования.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w:t>
            </w:r>
          </w:p>
          <w:p>
            <w:pPr>
              <w:jc w:val="center"/>
              <w:spacing w:after="0" w:line="240" w:lineRule="auto"/>
              <w:rPr>
                <w:sz w:val="24"/>
                <w:szCs w:val="24"/>
              </w:rPr>
            </w:pPr>
            <w:r>
              <w:rPr>
                <w:rFonts w:ascii="Times New Roman" w:hAnsi="Times New Roman" w:cs="Times New Roman"/>
                <w:b/>
                <w:color w:val="#000000"/>
                <w:sz w:val="24"/>
                <w:szCs w:val="24"/>
              </w:rPr>
              <w:t> особенности планирования и проведения психологических исследований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методы  психологических исследований</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1.Актуальность психологического исследования и научная проблема</w:t>
            </w:r>
          </w:p>
          <w:p>
            <w:pPr>
              <w:jc w:val="left"/>
              <w:spacing w:after="0" w:line="240" w:lineRule="auto"/>
              <w:rPr>
                <w:sz w:val="24"/>
                <w:szCs w:val="24"/>
              </w:rPr>
            </w:pPr>
            <w:r>
              <w:rPr>
                <w:rFonts w:ascii="Times New Roman" w:hAnsi="Times New Roman" w:cs="Times New Roman"/>
                <w:color w:val="#000000"/>
                <w:sz w:val="24"/>
                <w:szCs w:val="24"/>
              </w:rPr>
              <w:t> 2.Научный аппарат психологического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Качественные и количественные методы в прикладном исследовании психологических проблем.</w:t>
            </w:r>
          </w:p>
          <w:p>
            <w:pPr>
              <w:jc w:val="left"/>
              <w:spacing w:after="0" w:line="240" w:lineRule="auto"/>
              <w:rPr>
                <w:sz w:val="24"/>
                <w:szCs w:val="24"/>
              </w:rPr>
            </w:pPr>
            <w:r>
              <w:rPr>
                <w:rFonts w:ascii="Times New Roman" w:hAnsi="Times New Roman" w:cs="Times New Roman"/>
                <w:color w:val="#000000"/>
                <w:sz w:val="24"/>
                <w:szCs w:val="24"/>
              </w:rPr>
              <w:t> 4. Рабочая программа статистического наблюдения.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Эмпирические методы  психологческих исследований</w:t>
            </w:r>
          </w:p>
        </w:tc>
      </w:tr>
      <w:tr>
        <w:trPr>
          <w:trHeight w:hRule="exact" w:val="21.31501"/>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Классификация методов психологического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Место и роль эксперимента в психологических науках.</w:t>
            </w:r>
          </w:p>
          <w:p>
            <w:pPr>
              <w:jc w:val="left"/>
              <w:spacing w:after="0" w:line="240" w:lineRule="auto"/>
              <w:rPr>
                <w:sz w:val="24"/>
                <w:szCs w:val="24"/>
              </w:rPr>
            </w:pPr>
            <w:r>
              <w:rPr>
                <w:rFonts w:ascii="Times New Roman" w:hAnsi="Times New Roman" w:cs="Times New Roman"/>
                <w:color w:val="#000000"/>
                <w:sz w:val="24"/>
                <w:szCs w:val="24"/>
              </w:rPr>
              <w:t> 3. Основные требования к организации эксперимента и его процедуре. Главные этапы в постановке эксперимента</w:t>
            </w:r>
          </w:p>
          <w:p>
            <w:pPr>
              <w:jc w:val="left"/>
              <w:spacing w:after="0" w:line="240" w:lineRule="auto"/>
              <w:rPr>
                <w:sz w:val="24"/>
                <w:szCs w:val="24"/>
              </w:rPr>
            </w:pPr>
            <w:r>
              <w:rPr>
                <w:rFonts w:ascii="Times New Roman" w:hAnsi="Times New Roman" w:cs="Times New Roman"/>
                <w:color w:val="#000000"/>
                <w:sz w:val="24"/>
                <w:szCs w:val="24"/>
              </w:rPr>
              <w:t> 4. Использование методик эксперимента и наблюдения.</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методологического аппарата  психологческих исследований</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Способы обработки результатов психологического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Анализ полученных данных.</w:t>
            </w:r>
          </w:p>
          <w:p>
            <w:pPr>
              <w:jc w:val="left"/>
              <w:spacing w:after="0" w:line="240" w:lineRule="auto"/>
              <w:rPr>
                <w:sz w:val="24"/>
                <w:szCs w:val="24"/>
              </w:rPr>
            </w:pPr>
            <w:r>
              <w:rPr>
                <w:rFonts w:ascii="Times New Roman" w:hAnsi="Times New Roman" w:cs="Times New Roman"/>
                <w:color w:val="#000000"/>
                <w:sz w:val="24"/>
                <w:szCs w:val="24"/>
              </w:rPr>
              <w:t> 3. Интерпретация полученных данных.</w:t>
            </w:r>
          </w:p>
          <w:p>
            <w:pPr>
              <w:jc w:val="left"/>
              <w:spacing w:after="0" w:line="240" w:lineRule="auto"/>
              <w:rPr>
                <w:sz w:val="24"/>
                <w:szCs w:val="24"/>
              </w:rPr>
            </w:pPr>
            <w:r>
              <w:rPr>
                <w:rFonts w:ascii="Times New Roman" w:hAnsi="Times New Roman" w:cs="Times New Roman"/>
                <w:color w:val="#000000"/>
                <w:sz w:val="24"/>
                <w:szCs w:val="24"/>
              </w:rPr>
              <w:t> 4. Составление отчета, основные требования к нему.</w:t>
            </w:r>
          </w:p>
        </w:tc>
      </w:tr>
      <w:tr>
        <w:trPr>
          <w:trHeight w:hRule="exact" w:val="8.085269"/>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основания</w:t>
            </w:r>
          </w:p>
          <w:p>
            <w:pPr>
              <w:jc w:val="center"/>
              <w:spacing w:after="0" w:line="240" w:lineRule="auto"/>
              <w:rPr>
                <w:sz w:val="24"/>
                <w:szCs w:val="24"/>
              </w:rPr>
            </w:pPr>
            <w:r>
              <w:rPr>
                <w:rFonts w:ascii="Times New Roman" w:hAnsi="Times New Roman" w:cs="Times New Roman"/>
                <w:b/>
                <w:color w:val="#000000"/>
                <w:sz w:val="24"/>
                <w:szCs w:val="24"/>
              </w:rPr>
              <w:t> интерпретации в</w:t>
            </w:r>
          </w:p>
          <w:p>
            <w:pPr>
              <w:jc w:val="center"/>
              <w:spacing w:after="0" w:line="240" w:lineRule="auto"/>
              <w:rPr>
                <w:sz w:val="24"/>
                <w:szCs w:val="24"/>
              </w:rPr>
            </w:pPr>
            <w:r>
              <w:rPr>
                <w:rFonts w:ascii="Times New Roman" w:hAnsi="Times New Roman" w:cs="Times New Roman"/>
                <w:b/>
                <w:color w:val="#000000"/>
                <w:sz w:val="24"/>
                <w:szCs w:val="24"/>
              </w:rPr>
              <w:t> психологических</w:t>
            </w:r>
          </w:p>
          <w:p>
            <w:pPr>
              <w:jc w:val="center"/>
              <w:spacing w:after="0" w:line="240" w:lineRule="auto"/>
              <w:rPr>
                <w:sz w:val="24"/>
                <w:szCs w:val="24"/>
              </w:rPr>
            </w:pPr>
            <w:r>
              <w:rPr>
                <w:rFonts w:ascii="Times New Roman" w:hAnsi="Times New Roman" w:cs="Times New Roman"/>
                <w:b/>
                <w:color w:val="#000000"/>
                <w:sz w:val="24"/>
                <w:szCs w:val="24"/>
              </w:rPr>
              <w:t> исследованиях</w:t>
            </w:r>
          </w:p>
        </w:tc>
      </w:tr>
      <w:tr>
        <w:trPr>
          <w:trHeight w:hRule="exact" w:val="21.31473"/>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и методы психологических исследований» / Князева Н.Н..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978-5-9916-3015-3.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https://urait.ru/bcode/425218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Константинов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978-5-534-07765-0.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https://urait.ru/bcode/438241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Экспериментальная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Константинов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978-5-534-04411-9.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https://urait.ru/bcode/438242</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Экспериментальная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978-5-534-05187-2.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https://urait.ru/bcode/437470</w:t>
            </w:r>
            <w:r>
              <w:rPr/>
              <w:t xml:space="preserve"> </w:t>
            </w:r>
          </w:p>
        </w:tc>
      </w:tr>
      <w:tr>
        <w:trPr>
          <w:trHeight w:hRule="exact" w:val="682.374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Экспериментальная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978-5-534-05186-5.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https://urait.ru/bcode/437469</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2023-2024_ФГОС3++2023_Бак-ОЗФО-Психология(ПСОиСФ)(23)_plx_Методология и методы психологических исследований</dc:title>
  <dc:creator>FastReport.NET</dc:creator>
</cp:coreProperties>
</file>